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6CA" w:rsidRPr="00F0597A" w:rsidRDefault="00F556CA" w:rsidP="00F556CA">
      <w:pPr>
        <w:spacing w:line="0" w:lineRule="atLeast"/>
        <w:rPr>
          <w:rFonts w:asciiTheme="majorBidi" w:eastAsia="Times New Roman" w:hAnsiTheme="majorBidi" w:cstheme="majorBidi"/>
          <w:b/>
          <w:bCs/>
          <w:sz w:val="36"/>
          <w:szCs w:val="36"/>
        </w:rPr>
      </w:pPr>
      <w:r w:rsidRPr="00F0597A">
        <w:rPr>
          <w:rFonts w:asciiTheme="majorBidi" w:hAnsiTheme="majorBidi" w:cstheme="majorBidi"/>
          <w:b/>
          <w:bCs/>
          <w:sz w:val="36"/>
          <w:szCs w:val="36"/>
        </w:rPr>
        <w:t xml:space="preserve">                 </w:t>
      </w:r>
      <w:r w:rsidR="00511AD9" w:rsidRPr="00F0597A">
        <w:rPr>
          <w:rFonts w:asciiTheme="majorBidi" w:hAnsiTheme="majorBidi" w:cstheme="majorBidi"/>
          <w:b/>
          <w:bCs/>
          <w:sz w:val="36"/>
          <w:szCs w:val="36"/>
        </w:rPr>
        <w:t xml:space="preserve">          </w:t>
      </w:r>
      <w:r w:rsidRPr="00F0597A">
        <w:rPr>
          <w:rFonts w:asciiTheme="majorBidi" w:hAnsiTheme="majorBidi" w:cstheme="majorBidi"/>
          <w:b/>
          <w:bCs/>
          <w:sz w:val="36"/>
          <w:szCs w:val="36"/>
        </w:rPr>
        <w:t xml:space="preserve">   Introduction générale </w:t>
      </w:r>
      <w:r w:rsidRPr="00F0597A">
        <w:rPr>
          <w:rFonts w:asciiTheme="majorBidi" w:eastAsia="Times New Roman" w:hAnsiTheme="majorBidi" w:cstheme="majorBidi"/>
          <w:b/>
          <w:bCs/>
          <w:sz w:val="36"/>
          <w:szCs w:val="36"/>
        </w:rPr>
        <w:t xml:space="preserve">                   </w:t>
      </w:r>
    </w:p>
    <w:p w:rsidR="005C3306" w:rsidRDefault="006E583F" w:rsidP="006E583F">
      <w:pPr>
        <w:spacing w:line="356" w:lineRule="auto"/>
        <w:ind w:right="20"/>
        <w:jc w:val="both"/>
        <w:rPr>
          <w:rFonts w:ascii="Times New Roman" w:eastAsia="Times New Roman" w:hAnsi="Times New Roman"/>
          <w:sz w:val="24"/>
        </w:rPr>
      </w:pPr>
      <w:r>
        <w:rPr>
          <w:rFonts w:asciiTheme="majorBidi" w:eastAsia="Times New Roman" w:hAnsiTheme="majorBidi" w:cstheme="majorBidi"/>
          <w:sz w:val="36"/>
          <w:szCs w:val="36"/>
        </w:rPr>
        <w:t xml:space="preserve">      </w:t>
      </w:r>
      <w:r w:rsidR="00F24542">
        <w:rPr>
          <w:rFonts w:ascii="Times New Roman" w:eastAsia="Times New Roman" w:hAnsi="Times New Roman"/>
          <w:sz w:val="24"/>
        </w:rPr>
        <w:t>Les réseaux sans fil sont en plein développement du fait de la flexibilité de leur interface, qui permet à un utilisateur de changer facilement de place dans son entreprise. Les communications entre équipements terminaux peuvent s’effectuer directement ou par le biais de stations de base.</w:t>
      </w:r>
    </w:p>
    <w:p w:rsidR="00F24542" w:rsidRDefault="006E583F" w:rsidP="006E583F">
      <w:pPr>
        <w:spacing w:line="356" w:lineRule="auto"/>
        <w:ind w:right="20"/>
        <w:jc w:val="both"/>
        <w:rPr>
          <w:rFonts w:ascii="Times New Roman" w:eastAsia="Times New Roman" w:hAnsi="Times New Roman"/>
          <w:sz w:val="24"/>
        </w:rPr>
      </w:pPr>
      <w:r>
        <w:rPr>
          <w:rFonts w:ascii="Times New Roman" w:eastAsia="Times New Roman" w:hAnsi="Times New Roman"/>
          <w:sz w:val="24"/>
        </w:rPr>
        <w:t xml:space="preserve">        </w:t>
      </w:r>
      <w:r w:rsidR="00F21AF5">
        <w:rPr>
          <w:rFonts w:ascii="Times New Roman" w:eastAsia="Times New Roman" w:hAnsi="Times New Roman"/>
          <w:sz w:val="24"/>
        </w:rPr>
        <w:t>La norme 802.</w:t>
      </w:r>
      <w:r w:rsidR="00F24542">
        <w:rPr>
          <w:rFonts w:ascii="Times New Roman" w:eastAsia="Times New Roman" w:hAnsi="Times New Roman"/>
          <w:sz w:val="24"/>
        </w:rPr>
        <w:t>11 offre deux modes de fonctionnement, le mode infrastructure et le mode ad-hoc. Le mode infrastructure est défini pour fournir aux différentes stations des services spécifiques, sur une zone de couverture déterminée par la taille du réseau. Les réseaux d’infrastructure sont établis en utilisant des points d’accès qui jouent le rôle de station de base pour l’ensemble de stations. Un réseau en mode ad-hoc est un groupe de terminaux formant un IBSS (Independent Basic Service Set), dont le rôle consiste à permettre aux stations de communiquer sans l’aide d’une quelconque infrastructure, telle qu’un point d’accès.</w:t>
      </w:r>
    </w:p>
    <w:p w:rsidR="00F24542" w:rsidRDefault="00511AD9" w:rsidP="006E583F">
      <w:pPr>
        <w:spacing w:line="358" w:lineRule="auto"/>
        <w:ind w:right="20"/>
        <w:jc w:val="both"/>
        <w:rPr>
          <w:rFonts w:ascii="Times New Roman" w:eastAsia="Times New Roman" w:hAnsi="Times New Roman"/>
          <w:sz w:val="24"/>
        </w:rPr>
      </w:pPr>
      <w:r>
        <w:rPr>
          <w:rFonts w:ascii="Times New Roman" w:eastAsia="Times New Roman" w:hAnsi="Times New Roman"/>
          <w:sz w:val="24"/>
        </w:rPr>
        <w:t xml:space="preserve">       </w:t>
      </w:r>
      <w:r w:rsidR="006E583F">
        <w:rPr>
          <w:rFonts w:ascii="Times New Roman" w:eastAsia="Times New Roman" w:hAnsi="Times New Roman"/>
          <w:sz w:val="24"/>
        </w:rPr>
        <w:t xml:space="preserve"> </w:t>
      </w:r>
      <w:r w:rsidR="00F24542">
        <w:rPr>
          <w:rFonts w:ascii="Times New Roman" w:eastAsia="Times New Roman" w:hAnsi="Times New Roman"/>
          <w:sz w:val="24"/>
        </w:rPr>
        <w:t>MANET (Mobile Ad-hoc NETwork) est le groupe de travail de l’IETF qui se préoccupe de la normalisation des protocoles ad hoc fonctionnant sous IP. Ce groupe s’est appuyé sur les protocoles classiques d’Internet et les a perfectionnés pour qu’ils puissent fonctionner avec des routeurs mobiles. Deux grandes familles de protocoles ont été définies les protocoles réactifs et les protocoles proactifs :</w:t>
      </w:r>
    </w:p>
    <w:p w:rsidR="00F24542" w:rsidRPr="00C10B38" w:rsidRDefault="00F24542" w:rsidP="00C10B38">
      <w:pPr>
        <w:numPr>
          <w:ilvl w:val="0"/>
          <w:numId w:val="1"/>
        </w:numPr>
        <w:tabs>
          <w:tab w:val="left" w:pos="720"/>
        </w:tabs>
        <w:spacing w:after="0" w:line="356" w:lineRule="auto"/>
        <w:ind w:left="720" w:right="20" w:hanging="364"/>
        <w:jc w:val="both"/>
        <w:rPr>
          <w:rFonts w:ascii="Times New Roman" w:eastAsia="Times New Roman" w:hAnsi="Times New Roman"/>
          <w:sz w:val="24"/>
        </w:rPr>
      </w:pPr>
      <w:r>
        <w:rPr>
          <w:rFonts w:ascii="Times New Roman" w:eastAsia="Times New Roman" w:hAnsi="Times New Roman"/>
          <w:sz w:val="24"/>
        </w:rPr>
        <w:t>Protocoles réactifs : Les terminaux ne maintiennent pas de table de routage mais s’en préoccupent lorsqu’une émission est à effectuer. Dans ce cas, on se sert essentiellement de techniques d’inondation pour répertorier les mobiles pouvant participer à la transmission.</w:t>
      </w:r>
    </w:p>
    <w:p w:rsidR="00F24542" w:rsidRPr="005C3306" w:rsidRDefault="00F24542" w:rsidP="005C3306">
      <w:pPr>
        <w:numPr>
          <w:ilvl w:val="0"/>
          <w:numId w:val="1"/>
        </w:numPr>
        <w:tabs>
          <w:tab w:val="left" w:pos="720"/>
        </w:tabs>
        <w:spacing w:after="0" w:line="350" w:lineRule="auto"/>
        <w:ind w:left="720" w:right="20" w:hanging="364"/>
        <w:jc w:val="both"/>
        <w:rPr>
          <w:rFonts w:ascii="Times New Roman" w:eastAsia="Times New Roman" w:hAnsi="Times New Roman"/>
          <w:sz w:val="24"/>
        </w:rPr>
      </w:pPr>
      <w:r>
        <w:rPr>
          <w:rFonts w:ascii="Times New Roman" w:eastAsia="Times New Roman" w:hAnsi="Times New Roman"/>
          <w:sz w:val="24"/>
        </w:rPr>
        <w:t>Protocoles proactifs : Les mobiles cherchent à maintenir une table de routage cohérente, même en l’absence de communication.</w:t>
      </w:r>
    </w:p>
    <w:p w:rsidR="00F24542" w:rsidRDefault="00F24542" w:rsidP="00511AD9">
      <w:pPr>
        <w:spacing w:line="358" w:lineRule="auto"/>
        <w:ind w:firstLine="708"/>
        <w:jc w:val="both"/>
        <w:rPr>
          <w:rFonts w:ascii="Times New Roman" w:eastAsia="Times New Roman" w:hAnsi="Times New Roman"/>
          <w:sz w:val="24"/>
        </w:rPr>
      </w:pPr>
      <w:r>
        <w:rPr>
          <w:rFonts w:ascii="Times New Roman" w:eastAsia="Times New Roman" w:hAnsi="Times New Roman"/>
          <w:sz w:val="24"/>
        </w:rPr>
        <w:t>Le protocole dans les réseaux ad hoc qui nous intéresse dans ce sujet de stage est le protocole de routage AODV. C’est un protocole capable de routage unicast et multicast. Il est fondé sur le principe de vecteurs de distance c’est à dire du nombre des sauts entre l’émetteur et le récepteur. Ce protocole utilise un numéro de séquences dans l'envoi de ces paquets afin d'éviter les problèmes de boucle et de comptage à l'infini. C'est un protocole réactif qui stocke les routes utilisées dans sa table de routage. La recherche de route s'effectue par diffusion.</w:t>
      </w:r>
      <w:r w:rsidR="00511AD9">
        <w:rPr>
          <w:rFonts w:ascii="Times New Roman" w:eastAsia="Times New Roman" w:hAnsi="Times New Roman"/>
          <w:sz w:val="24"/>
        </w:rPr>
        <w:t xml:space="preserve"> </w:t>
      </w:r>
      <w:r>
        <w:rPr>
          <w:rFonts w:ascii="Times New Roman" w:eastAsia="Times New Roman" w:hAnsi="Times New Roman"/>
          <w:sz w:val="24"/>
        </w:rPr>
        <w:t xml:space="preserve">Chaque nœud enregistre le passage de la </w:t>
      </w:r>
      <w:r>
        <w:rPr>
          <w:rFonts w:ascii="Times New Roman" w:eastAsia="Times New Roman" w:hAnsi="Times New Roman"/>
          <w:sz w:val="24"/>
        </w:rPr>
        <w:lastRenderedPageBreak/>
        <w:t>requête à l'allée. Une fois la destination atteinte, le dernier nœud envoie un paquet réponse par la route inverse et active la route en même temps.</w:t>
      </w:r>
    </w:p>
    <w:p w:rsidR="00C742D8" w:rsidRDefault="00511AD9" w:rsidP="006E583F">
      <w:pPr>
        <w:spacing w:line="357" w:lineRule="auto"/>
        <w:ind w:right="20"/>
        <w:jc w:val="both"/>
        <w:rPr>
          <w:rFonts w:ascii="Times New Roman" w:eastAsia="Times New Roman" w:hAnsi="Times New Roman"/>
          <w:sz w:val="24"/>
        </w:rPr>
      </w:pPr>
      <w:r>
        <w:rPr>
          <w:rFonts w:ascii="Times New Roman" w:eastAsia="Times New Roman" w:hAnsi="Times New Roman"/>
          <w:sz w:val="24"/>
        </w:rPr>
        <w:t xml:space="preserve">      </w:t>
      </w:r>
      <w:r w:rsidR="006E583F">
        <w:rPr>
          <w:rFonts w:ascii="Times New Roman" w:eastAsia="Times New Roman" w:hAnsi="Times New Roman"/>
          <w:sz w:val="24"/>
        </w:rPr>
        <w:t xml:space="preserve"> </w:t>
      </w:r>
      <w:r w:rsidR="00C742D8">
        <w:rPr>
          <w:rFonts w:ascii="Times New Roman" w:eastAsia="Times New Roman" w:hAnsi="Times New Roman"/>
          <w:sz w:val="24"/>
        </w:rPr>
        <w:t>La qualité de service est toujours un élément essentiel dans un réseau. Il est en effet souhaitable de faire communiquer deux nœuds entre eux de sorte que le flux de données échangées entre ces nœuds possède certaines propriétés. Les réseaux sans fil posent de nombreux problèmes pour obtenir de la qualité de service. Le débit réel du réseau n’est pas stable et peut varier dans le temps. Ensuite, le réseau étant partagé, les ressources sont partagées entre tous les utilisateurs.</w:t>
      </w:r>
    </w:p>
    <w:p w:rsidR="00C742D8" w:rsidRDefault="006E583F" w:rsidP="006E583F">
      <w:pPr>
        <w:spacing w:line="350" w:lineRule="auto"/>
        <w:jc w:val="both"/>
        <w:rPr>
          <w:rFonts w:ascii="Times New Roman" w:eastAsia="Times New Roman" w:hAnsi="Times New Roman"/>
          <w:sz w:val="24"/>
        </w:rPr>
      </w:pPr>
      <w:r>
        <w:rPr>
          <w:rFonts w:ascii="Times New Roman" w:eastAsia="Times New Roman" w:hAnsi="Times New Roman"/>
          <w:sz w:val="24"/>
        </w:rPr>
        <w:t xml:space="preserve">      </w:t>
      </w:r>
      <w:r w:rsidR="00C742D8">
        <w:rPr>
          <w:rFonts w:ascii="Times New Roman" w:eastAsia="Times New Roman" w:hAnsi="Times New Roman"/>
          <w:sz w:val="24"/>
        </w:rPr>
        <w:t>Le but général de ce mémoire est de désigner et implémenter un modèle de simulation afin d’analyser les propriétés du protocole AODV en particulier:</w:t>
      </w:r>
    </w:p>
    <w:p w:rsidR="00C742D8" w:rsidRDefault="00C742D8" w:rsidP="00C742D8">
      <w:pPr>
        <w:pStyle w:val="a6"/>
        <w:numPr>
          <w:ilvl w:val="0"/>
          <w:numId w:val="2"/>
        </w:numPr>
        <w:spacing w:line="357" w:lineRule="auto"/>
        <w:ind w:right="20"/>
        <w:jc w:val="both"/>
        <w:rPr>
          <w:rFonts w:ascii="Times New Roman" w:eastAsia="Times New Roman" w:hAnsi="Times New Roman"/>
          <w:sz w:val="24"/>
        </w:rPr>
      </w:pPr>
      <w:r>
        <w:rPr>
          <w:rFonts w:ascii="Times New Roman" w:eastAsia="Times New Roman" w:hAnsi="Times New Roman"/>
          <w:sz w:val="24"/>
        </w:rPr>
        <w:t>Évaluer le délai de sélection de route du protocole.</w:t>
      </w:r>
    </w:p>
    <w:p w:rsidR="00511AD9" w:rsidRPr="0015770D" w:rsidRDefault="00511AD9" w:rsidP="00511AD9">
      <w:pPr>
        <w:pStyle w:val="a6"/>
        <w:numPr>
          <w:ilvl w:val="0"/>
          <w:numId w:val="2"/>
        </w:numPr>
        <w:tabs>
          <w:tab w:val="left" w:pos="720"/>
        </w:tabs>
        <w:spacing w:after="0" w:line="367" w:lineRule="auto"/>
        <w:rPr>
          <w:rFonts w:ascii="Symbol" w:eastAsia="Symbol" w:hAnsi="Symbol"/>
          <w:color w:val="FF0000"/>
          <w:sz w:val="23"/>
        </w:rPr>
      </w:pPr>
      <w:r>
        <w:rPr>
          <w:rFonts w:asciiTheme="majorBidi" w:hAnsiTheme="majorBidi" w:cstheme="majorBidi"/>
          <w:sz w:val="24"/>
          <w:szCs w:val="24"/>
        </w:rPr>
        <w:t>L</w:t>
      </w:r>
      <w:r w:rsidRPr="00BD48EE">
        <w:rPr>
          <w:rFonts w:asciiTheme="majorBidi" w:hAnsiTheme="majorBidi" w:cstheme="majorBidi"/>
          <w:sz w:val="24"/>
          <w:szCs w:val="24"/>
        </w:rPr>
        <w:t xml:space="preserve">e </w:t>
      </w:r>
      <w:r>
        <w:rPr>
          <w:rFonts w:asciiTheme="majorBidi" w:hAnsiTheme="majorBidi" w:cstheme="majorBidi"/>
          <w:sz w:val="24"/>
          <w:szCs w:val="24"/>
        </w:rPr>
        <w:t>temps de la découverte de route</w:t>
      </w:r>
      <w:r w:rsidRPr="00BD48EE">
        <w:rPr>
          <w:rFonts w:asciiTheme="majorBidi" w:hAnsiTheme="majorBidi" w:cstheme="majorBidi"/>
          <w:sz w:val="24"/>
          <w:szCs w:val="24"/>
        </w:rPr>
        <w:t xml:space="preserve"> dans le réseau</w:t>
      </w:r>
      <w:r>
        <w:rPr>
          <w:rFonts w:asciiTheme="majorBidi" w:hAnsiTheme="majorBidi" w:cstheme="majorBidi"/>
          <w:sz w:val="24"/>
          <w:szCs w:val="24"/>
        </w:rPr>
        <w:t>.</w:t>
      </w:r>
    </w:p>
    <w:p w:rsidR="00511AD9" w:rsidRPr="007A2067" w:rsidRDefault="00511AD9" w:rsidP="00511AD9">
      <w:pPr>
        <w:pStyle w:val="a6"/>
        <w:numPr>
          <w:ilvl w:val="0"/>
          <w:numId w:val="2"/>
        </w:numPr>
        <w:spacing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Le rapport de la retransmission des paquets.</w:t>
      </w:r>
    </w:p>
    <w:p w:rsidR="00511AD9" w:rsidRPr="00421580" w:rsidRDefault="00511AD9" w:rsidP="00511AD9">
      <w:pPr>
        <w:pStyle w:val="a6"/>
        <w:numPr>
          <w:ilvl w:val="0"/>
          <w:numId w:val="2"/>
        </w:numPr>
        <w:tabs>
          <w:tab w:val="left" w:pos="720"/>
        </w:tabs>
        <w:spacing w:after="0" w:line="367" w:lineRule="auto"/>
        <w:rPr>
          <w:rFonts w:ascii="Symbol" w:eastAsia="Symbol" w:hAnsi="Symbol"/>
          <w:color w:val="FF0000"/>
          <w:sz w:val="23"/>
        </w:rPr>
      </w:pPr>
      <w:r>
        <w:rPr>
          <w:rFonts w:ascii="Times New Roman" w:hAnsi="Times New Roman" w:cs="Times New Roman"/>
          <w:sz w:val="24"/>
          <w:szCs w:val="24"/>
        </w:rPr>
        <w:t>Total de paquets perdu.</w:t>
      </w:r>
    </w:p>
    <w:p w:rsidR="00511AD9" w:rsidRPr="00511AD9" w:rsidRDefault="00511AD9" w:rsidP="00511AD9">
      <w:pPr>
        <w:pStyle w:val="a6"/>
        <w:numPr>
          <w:ilvl w:val="0"/>
          <w:numId w:val="2"/>
        </w:numPr>
        <w:tabs>
          <w:tab w:val="left" w:pos="720"/>
        </w:tabs>
        <w:spacing w:after="0" w:line="360" w:lineRule="auto"/>
        <w:rPr>
          <w:rFonts w:ascii="Symbol" w:eastAsia="Symbol" w:hAnsi="Symbol"/>
          <w:color w:val="FF0000"/>
          <w:sz w:val="23"/>
        </w:rPr>
      </w:pPr>
      <w:r>
        <w:rPr>
          <w:rFonts w:asciiTheme="majorBidi" w:hAnsiTheme="majorBidi" w:cstheme="majorBidi"/>
          <w:sz w:val="24"/>
          <w:szCs w:val="24"/>
        </w:rPr>
        <w:t>L</w:t>
      </w:r>
      <w:r w:rsidRPr="00207DF8">
        <w:rPr>
          <w:rFonts w:asciiTheme="majorBidi" w:hAnsiTheme="majorBidi" w:cstheme="majorBidi"/>
          <w:sz w:val="24"/>
          <w:szCs w:val="24"/>
        </w:rPr>
        <w:t>e nombre de saut</w:t>
      </w:r>
      <w:r>
        <w:rPr>
          <w:rFonts w:asciiTheme="majorBidi" w:hAnsiTheme="majorBidi" w:cstheme="majorBidi"/>
          <w:sz w:val="24"/>
          <w:szCs w:val="24"/>
        </w:rPr>
        <w:t xml:space="preserve"> </w:t>
      </w:r>
      <w:r w:rsidRPr="00207DF8">
        <w:rPr>
          <w:rFonts w:asciiTheme="majorBidi" w:hAnsiTheme="majorBidi" w:cstheme="majorBidi"/>
          <w:sz w:val="24"/>
          <w:szCs w:val="24"/>
        </w:rPr>
        <w:t>par route</w:t>
      </w:r>
      <w:r>
        <w:rPr>
          <w:rFonts w:asciiTheme="majorBidi" w:hAnsiTheme="majorBidi" w:cstheme="majorBidi"/>
          <w:sz w:val="24"/>
          <w:szCs w:val="24"/>
        </w:rPr>
        <w:t>.</w:t>
      </w:r>
    </w:p>
    <w:p w:rsidR="00E27E45" w:rsidRDefault="00E27E45" w:rsidP="00E27E45">
      <w:pPr>
        <w:spacing w:line="357" w:lineRule="auto"/>
        <w:ind w:right="20"/>
        <w:jc w:val="both"/>
        <w:rPr>
          <w:rFonts w:ascii="Times New Roman" w:eastAsia="Times New Roman" w:hAnsi="Times New Roman"/>
          <w:sz w:val="24"/>
        </w:rPr>
      </w:pPr>
      <w:r>
        <w:rPr>
          <w:rFonts w:ascii="Times New Roman" w:eastAsia="Times New Roman" w:hAnsi="Times New Roman"/>
          <w:sz w:val="24"/>
        </w:rPr>
        <w:t xml:space="preserve">      </w:t>
      </w:r>
      <w:r w:rsidR="00511AD9">
        <w:rPr>
          <w:rFonts w:ascii="Times New Roman" w:eastAsia="Times New Roman" w:hAnsi="Times New Roman"/>
          <w:sz w:val="24"/>
        </w:rPr>
        <w:t xml:space="preserve"> </w:t>
      </w:r>
      <w:r>
        <w:rPr>
          <w:rFonts w:ascii="Times New Roman" w:eastAsia="Times New Roman" w:hAnsi="Times New Roman"/>
          <w:sz w:val="24"/>
        </w:rPr>
        <w:t>Et enfin discuter comment le protocole AODV peut être étendu pour considérer les exigences de qualité de service.</w:t>
      </w:r>
    </w:p>
    <w:p w:rsidR="00E27E45" w:rsidRPr="00511AD9" w:rsidRDefault="00511AD9" w:rsidP="00375BE5">
      <w:pPr>
        <w:spacing w:line="354" w:lineRule="auto"/>
        <w:ind w:right="20"/>
        <w:jc w:val="both"/>
        <w:rPr>
          <w:rFonts w:ascii="Times New Roman" w:eastAsia="Times New Roman" w:hAnsi="Times New Roman"/>
          <w:sz w:val="24"/>
        </w:rPr>
      </w:pPr>
      <w:r>
        <w:rPr>
          <w:rFonts w:ascii="Times New Roman" w:eastAsia="Times New Roman" w:hAnsi="Times New Roman"/>
          <w:sz w:val="24"/>
        </w:rPr>
        <w:t xml:space="preserve">      </w:t>
      </w:r>
      <w:r w:rsidR="00E27E45">
        <w:rPr>
          <w:rFonts w:ascii="Times New Roman" w:eastAsia="Times New Roman" w:hAnsi="Times New Roman"/>
          <w:sz w:val="24"/>
        </w:rPr>
        <w:t xml:space="preserve">Ce mémoire est composé de </w:t>
      </w:r>
      <w:r w:rsidR="00375BE5">
        <w:rPr>
          <w:rFonts w:ascii="Times New Roman" w:eastAsia="Times New Roman" w:hAnsi="Times New Roman"/>
          <w:sz w:val="24"/>
        </w:rPr>
        <w:t>cinq</w:t>
      </w:r>
      <w:r>
        <w:rPr>
          <w:rFonts w:ascii="Times New Roman" w:eastAsia="Times New Roman" w:hAnsi="Times New Roman"/>
          <w:sz w:val="24"/>
        </w:rPr>
        <w:t xml:space="preserve"> chapitres: </w:t>
      </w:r>
      <w:r w:rsidR="00E27E45">
        <w:rPr>
          <w:rFonts w:ascii="Times New Roman" w:eastAsia="Times New Roman" w:hAnsi="Times New Roman"/>
          <w:sz w:val="24"/>
        </w:rPr>
        <w:t xml:space="preserve">Le premier chapitre est consacré à la généralité sur les réseaux </w:t>
      </w:r>
      <w:r w:rsidR="00213AA9">
        <w:rPr>
          <w:rFonts w:ascii="Times New Roman" w:eastAsia="Times New Roman" w:hAnsi="Times New Roman"/>
          <w:sz w:val="24"/>
        </w:rPr>
        <w:t>sans fil</w:t>
      </w:r>
      <w:r w:rsidR="00E27E45">
        <w:rPr>
          <w:rFonts w:ascii="Times New Roman" w:eastAsia="Times New Roman" w:hAnsi="Times New Roman"/>
          <w:sz w:val="24"/>
        </w:rPr>
        <w:t xml:space="preserve"> (MANET</w:t>
      </w:r>
      <w:r w:rsidR="002727A5">
        <w:rPr>
          <w:rFonts w:ascii="Times New Roman" w:eastAsia="Times New Roman" w:hAnsi="Times New Roman"/>
          <w:sz w:val="24"/>
        </w:rPr>
        <w:t>)</w:t>
      </w:r>
      <w:r w:rsidR="00E27E45" w:rsidRPr="00511AD9">
        <w:rPr>
          <w:rFonts w:ascii="Times New Roman" w:eastAsia="Times New Roman" w:hAnsi="Times New Roman"/>
          <w:sz w:val="24"/>
        </w:rPr>
        <w:t>.</w:t>
      </w:r>
    </w:p>
    <w:p w:rsidR="00E27E45" w:rsidRPr="00511AD9" w:rsidRDefault="00511AD9" w:rsidP="00E27E45">
      <w:pPr>
        <w:spacing w:line="357" w:lineRule="auto"/>
        <w:ind w:right="20"/>
        <w:jc w:val="both"/>
        <w:rPr>
          <w:rFonts w:ascii="Times New Roman" w:eastAsia="Times New Roman" w:hAnsi="Times New Roman"/>
          <w:sz w:val="24"/>
        </w:rPr>
      </w:pPr>
      <w:r>
        <w:rPr>
          <w:rFonts w:ascii="Times New Roman" w:eastAsia="Times New Roman" w:hAnsi="Times New Roman"/>
          <w:sz w:val="24"/>
        </w:rPr>
        <w:t xml:space="preserve">      </w:t>
      </w:r>
      <w:r w:rsidR="00E27E45">
        <w:rPr>
          <w:rFonts w:ascii="Times New Roman" w:eastAsia="Times New Roman" w:hAnsi="Times New Roman"/>
          <w:sz w:val="24"/>
        </w:rPr>
        <w:t xml:space="preserve">Dans le second chapitre on a présenté </w:t>
      </w:r>
      <w:r w:rsidR="00E27E45" w:rsidRPr="00511AD9">
        <w:rPr>
          <w:rFonts w:ascii="Times New Roman" w:eastAsia="Times New Roman" w:hAnsi="Times New Roman"/>
          <w:sz w:val="24"/>
        </w:rPr>
        <w:t>les principes du routage dans les réseaux</w:t>
      </w:r>
      <w:r w:rsidR="00E27E45">
        <w:rPr>
          <w:rFonts w:ascii="Times New Roman" w:eastAsia="Times New Roman" w:hAnsi="Times New Roman"/>
          <w:sz w:val="24"/>
        </w:rPr>
        <w:t xml:space="preserve"> </w:t>
      </w:r>
      <w:r w:rsidR="00E27E45" w:rsidRPr="00511AD9">
        <w:rPr>
          <w:rFonts w:ascii="Times New Roman" w:eastAsia="Times New Roman" w:hAnsi="Times New Roman"/>
          <w:sz w:val="24"/>
        </w:rPr>
        <w:t xml:space="preserve">mobiles ad hoc. Il s’intéresse plus précisément à la problématique du routage et les contraintes liées aux </w:t>
      </w:r>
      <w:r w:rsidR="002727A5">
        <w:rPr>
          <w:rFonts w:ascii="Times New Roman" w:eastAsia="Times New Roman" w:hAnsi="Times New Roman"/>
          <w:sz w:val="24"/>
        </w:rPr>
        <w:t>(</w:t>
      </w:r>
      <w:r w:rsidR="00E27E45" w:rsidRPr="00511AD9">
        <w:rPr>
          <w:rFonts w:ascii="Times New Roman" w:eastAsia="Times New Roman" w:hAnsi="Times New Roman"/>
          <w:sz w:val="24"/>
        </w:rPr>
        <w:t>MANETs.</w:t>
      </w:r>
      <w:r w:rsidR="002727A5" w:rsidRPr="002727A5">
        <w:rPr>
          <w:rFonts w:ascii="Times New Roman" w:eastAsia="Times New Roman" w:hAnsi="Times New Roman"/>
          <w:sz w:val="24"/>
        </w:rPr>
        <w:t xml:space="preserve"> </w:t>
      </w:r>
      <w:r w:rsidR="002727A5">
        <w:rPr>
          <w:rFonts w:ascii="Times New Roman" w:eastAsia="Times New Roman" w:hAnsi="Times New Roman"/>
          <w:sz w:val="24"/>
        </w:rPr>
        <w:t xml:space="preserve">),et </w:t>
      </w:r>
      <w:r w:rsidR="002727A5" w:rsidRPr="00511AD9">
        <w:rPr>
          <w:rFonts w:ascii="Times New Roman" w:eastAsia="Times New Roman" w:hAnsi="Times New Roman"/>
          <w:sz w:val="24"/>
        </w:rPr>
        <w:t>les notions de ba</w:t>
      </w:r>
      <w:r w:rsidR="002727A5">
        <w:rPr>
          <w:rFonts w:ascii="Times New Roman" w:eastAsia="Times New Roman" w:hAnsi="Times New Roman"/>
          <w:sz w:val="24"/>
        </w:rPr>
        <w:t>se des réseaux mobiles ad hoc.</w:t>
      </w:r>
    </w:p>
    <w:p w:rsidR="006E583F" w:rsidRPr="00511AD9" w:rsidRDefault="00511AD9" w:rsidP="006E583F">
      <w:pPr>
        <w:spacing w:line="0" w:lineRule="atLeast"/>
        <w:rPr>
          <w:rFonts w:ascii="Times New Roman" w:eastAsia="Times New Roman" w:hAnsi="Times New Roman"/>
          <w:sz w:val="24"/>
        </w:rPr>
      </w:pPr>
      <w:r>
        <w:rPr>
          <w:rFonts w:ascii="Times New Roman" w:eastAsia="Times New Roman" w:hAnsi="Times New Roman"/>
          <w:sz w:val="24"/>
        </w:rPr>
        <w:t xml:space="preserve">     </w:t>
      </w:r>
      <w:r w:rsidR="006E583F">
        <w:rPr>
          <w:rFonts w:ascii="Times New Roman" w:eastAsia="Times New Roman" w:hAnsi="Times New Roman"/>
          <w:sz w:val="24"/>
        </w:rPr>
        <w:t xml:space="preserve"> </w:t>
      </w:r>
      <w:r w:rsidR="00E27E45">
        <w:rPr>
          <w:rFonts w:ascii="Times New Roman" w:eastAsia="Times New Roman" w:hAnsi="Times New Roman"/>
          <w:sz w:val="24"/>
        </w:rPr>
        <w:t xml:space="preserve">Dans le troisième chapitre </w:t>
      </w:r>
      <w:r w:rsidR="00E27E45" w:rsidRPr="00511AD9">
        <w:rPr>
          <w:rFonts w:ascii="Times New Roman" w:eastAsia="Times New Roman" w:hAnsi="Times New Roman"/>
          <w:sz w:val="24"/>
        </w:rPr>
        <w:t>on a présenté une étude détaillée du protocole AODV.</w:t>
      </w:r>
    </w:p>
    <w:p w:rsidR="00375BE5" w:rsidRDefault="00511AD9" w:rsidP="00375BE5">
      <w:pPr>
        <w:spacing w:line="360" w:lineRule="auto"/>
        <w:rPr>
          <w:rFonts w:ascii="Times New Roman" w:eastAsia="Times New Roman" w:hAnsi="Times New Roman"/>
          <w:sz w:val="24"/>
        </w:rPr>
      </w:pPr>
      <w:r w:rsidRPr="00511AD9">
        <w:rPr>
          <w:rFonts w:ascii="Times New Roman" w:eastAsia="Times New Roman" w:hAnsi="Times New Roman"/>
          <w:sz w:val="24"/>
        </w:rPr>
        <w:t xml:space="preserve">    </w:t>
      </w:r>
      <w:r w:rsidR="006E583F" w:rsidRPr="00511AD9">
        <w:rPr>
          <w:rFonts w:ascii="Times New Roman" w:eastAsia="Times New Roman" w:hAnsi="Times New Roman"/>
          <w:sz w:val="24"/>
        </w:rPr>
        <w:t xml:space="preserve">  </w:t>
      </w:r>
      <w:r w:rsidR="00E27E45">
        <w:rPr>
          <w:rFonts w:ascii="Times New Roman" w:eastAsia="Times New Roman" w:hAnsi="Times New Roman"/>
          <w:sz w:val="24"/>
        </w:rPr>
        <w:t xml:space="preserve">Dans le </w:t>
      </w:r>
      <w:r w:rsidR="00E27E45" w:rsidRPr="00511AD9">
        <w:rPr>
          <w:rFonts w:ascii="Times New Roman" w:eastAsia="Times New Roman" w:hAnsi="Times New Roman"/>
          <w:sz w:val="24"/>
        </w:rPr>
        <w:t>quatrième</w:t>
      </w:r>
      <w:r w:rsidR="00E27E45">
        <w:rPr>
          <w:rFonts w:ascii="Times New Roman" w:eastAsia="Times New Roman" w:hAnsi="Times New Roman"/>
          <w:sz w:val="24"/>
        </w:rPr>
        <w:t xml:space="preserve"> chapitre on a </w:t>
      </w:r>
      <w:r w:rsidR="00375BE5" w:rsidRPr="00511AD9">
        <w:rPr>
          <w:rFonts w:ascii="Times New Roman" w:eastAsia="Times New Roman" w:hAnsi="Times New Roman"/>
          <w:sz w:val="24"/>
        </w:rPr>
        <w:t xml:space="preserve">a présenté </w:t>
      </w:r>
      <w:r w:rsidR="00375BE5" w:rsidRPr="00375BE5">
        <w:rPr>
          <w:rFonts w:ascii="Times New Roman" w:eastAsia="Times New Roman" w:hAnsi="Times New Roman"/>
          <w:sz w:val="24"/>
        </w:rPr>
        <w:t>AODV_RREP Pour Améliorer La QoS</w:t>
      </w:r>
      <w:r w:rsidR="00375BE5">
        <w:rPr>
          <w:rFonts w:ascii="Times New Roman" w:eastAsia="Times New Roman" w:hAnsi="Times New Roman"/>
          <w:sz w:val="24"/>
        </w:rPr>
        <w:t>.</w:t>
      </w:r>
    </w:p>
    <w:p w:rsidR="00E27E45" w:rsidRPr="00511AD9" w:rsidRDefault="006E583F" w:rsidP="00375BE5">
      <w:pPr>
        <w:spacing w:line="360" w:lineRule="auto"/>
        <w:rPr>
          <w:rFonts w:ascii="Times New Roman" w:eastAsia="Times New Roman" w:hAnsi="Times New Roman"/>
          <w:sz w:val="24"/>
        </w:rPr>
      </w:pPr>
      <w:r>
        <w:rPr>
          <w:rFonts w:ascii="Times New Roman" w:eastAsia="Times New Roman" w:hAnsi="Times New Roman"/>
          <w:sz w:val="24"/>
        </w:rPr>
        <w:t xml:space="preserve">      </w:t>
      </w:r>
      <w:r w:rsidR="00E27E45">
        <w:rPr>
          <w:rFonts w:ascii="Times New Roman" w:eastAsia="Times New Roman" w:hAnsi="Times New Roman"/>
          <w:sz w:val="24"/>
        </w:rPr>
        <w:t>Le dernier chapitre montre l’outil de simulation et le modèle de simulation précis suivant lequel les métriques du protocole AODV sont évaluées. Les résultats de la simulation sont représentés sur des graphes et sont interprétés.</w:t>
      </w:r>
    </w:p>
    <w:p w:rsidR="00E27E45" w:rsidRDefault="00511AD9" w:rsidP="006E583F">
      <w:pPr>
        <w:spacing w:line="354" w:lineRule="auto"/>
        <w:ind w:right="20"/>
        <w:jc w:val="both"/>
        <w:rPr>
          <w:rFonts w:ascii="Times New Roman" w:eastAsia="Times New Roman" w:hAnsi="Times New Roman"/>
          <w:sz w:val="24"/>
        </w:rPr>
      </w:pPr>
      <w:r>
        <w:rPr>
          <w:rFonts w:ascii="Times New Roman" w:eastAsia="Times New Roman" w:hAnsi="Times New Roman"/>
          <w:sz w:val="24"/>
        </w:rPr>
        <w:t xml:space="preserve">     </w:t>
      </w:r>
      <w:r w:rsidR="00E27E45">
        <w:rPr>
          <w:rFonts w:ascii="Times New Roman" w:eastAsia="Times New Roman" w:hAnsi="Times New Roman"/>
          <w:sz w:val="24"/>
        </w:rPr>
        <w:t>Une comparaison du protocole AODV sans qualité de service et AODV modifié est ainsi faite et interprétée concernant le taux d’acceptation des connexions dans les deux protocoles et à la fin de ce mémoire il y a une conclusion générale et des perspectives.</w:t>
      </w:r>
    </w:p>
    <w:p w:rsidR="00E27E45" w:rsidRDefault="00E27E45" w:rsidP="00E27E45">
      <w:pPr>
        <w:spacing w:line="348" w:lineRule="auto"/>
        <w:ind w:right="20" w:firstLine="708"/>
        <w:jc w:val="both"/>
        <w:rPr>
          <w:rFonts w:ascii="Times New Roman" w:eastAsia="Times New Roman" w:hAnsi="Times New Roman"/>
          <w:sz w:val="24"/>
        </w:rPr>
      </w:pPr>
    </w:p>
    <w:p w:rsidR="00E27E45" w:rsidRDefault="00E27E45" w:rsidP="00E27E45">
      <w:pPr>
        <w:spacing w:line="357" w:lineRule="auto"/>
        <w:ind w:right="20"/>
        <w:jc w:val="both"/>
        <w:rPr>
          <w:rFonts w:ascii="Times New Roman" w:eastAsia="Times New Roman" w:hAnsi="Times New Roman"/>
          <w:sz w:val="24"/>
        </w:rPr>
      </w:pPr>
    </w:p>
    <w:p w:rsidR="00E27E45" w:rsidRPr="00E27E45" w:rsidRDefault="00E27E45" w:rsidP="00E27E45">
      <w:pPr>
        <w:spacing w:line="357" w:lineRule="auto"/>
        <w:ind w:right="20"/>
        <w:jc w:val="both"/>
        <w:rPr>
          <w:rFonts w:ascii="Times New Roman" w:eastAsia="Times New Roman" w:hAnsi="Times New Roman"/>
          <w:sz w:val="24"/>
        </w:rPr>
      </w:pPr>
    </w:p>
    <w:p w:rsidR="00C742D8" w:rsidRDefault="00C742D8" w:rsidP="00F24542">
      <w:pPr>
        <w:spacing w:line="350" w:lineRule="auto"/>
        <w:ind w:right="20"/>
        <w:jc w:val="both"/>
        <w:rPr>
          <w:rFonts w:ascii="Times New Roman" w:eastAsia="Times New Roman" w:hAnsi="Times New Roman"/>
          <w:sz w:val="24"/>
        </w:rPr>
      </w:pPr>
    </w:p>
    <w:p w:rsidR="00F24542" w:rsidRDefault="00F24542" w:rsidP="00F24542">
      <w:pPr>
        <w:spacing w:line="358" w:lineRule="auto"/>
        <w:ind w:right="20" w:firstLine="708"/>
        <w:jc w:val="both"/>
        <w:rPr>
          <w:rFonts w:ascii="Times New Roman" w:eastAsia="Times New Roman" w:hAnsi="Times New Roman"/>
          <w:sz w:val="24"/>
        </w:rPr>
      </w:pPr>
    </w:p>
    <w:p w:rsidR="00141A66" w:rsidRPr="00444A3F" w:rsidRDefault="001B31FD" w:rsidP="00B4642A">
      <w:pPr>
        <w:spacing w:before="100" w:beforeAutospacing="1" w:after="100" w:afterAutospacing="1" w:line="330" w:lineRule="atLeast"/>
        <w:jc w:val="both"/>
        <w:outlineLvl w:val="2"/>
        <w:rPr>
          <w:rFonts w:asciiTheme="majorBidi" w:eastAsiaTheme="minorHAnsi" w:hAnsiTheme="majorBidi" w:cstheme="majorBidi"/>
          <w:sz w:val="24"/>
          <w:szCs w:val="24"/>
          <w:lang w:eastAsia="en-US"/>
        </w:rPr>
      </w:pPr>
      <w:r>
        <w:rPr>
          <w:rFonts w:asciiTheme="majorBidi" w:eastAsia="Times New Roman" w:hAnsiTheme="majorBidi" w:cstheme="majorBidi"/>
          <w:color w:val="000000"/>
          <w:sz w:val="24"/>
          <w:szCs w:val="24"/>
        </w:rPr>
        <w:t xml:space="preserve"> </w:t>
      </w:r>
    </w:p>
    <w:p w:rsidR="00141A66" w:rsidRPr="00444A3F" w:rsidRDefault="00141A66">
      <w:pPr>
        <w:rPr>
          <w:rFonts w:asciiTheme="majorBidi" w:eastAsiaTheme="minorHAnsi" w:hAnsiTheme="majorBidi" w:cstheme="majorBidi"/>
          <w:sz w:val="24"/>
          <w:szCs w:val="24"/>
          <w:lang w:eastAsia="en-US"/>
        </w:rPr>
      </w:pPr>
    </w:p>
    <w:sectPr w:rsidR="00141A66" w:rsidRPr="00444A3F" w:rsidSect="00C23F11">
      <w:footerReference w:type="default" r:id="rId8"/>
      <w:pgSz w:w="11906" w:h="16838"/>
      <w:pgMar w:top="1418" w:right="1134" w:bottom="1418" w:left="1701" w:header="709" w:footer="709"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4E51" w:rsidRDefault="00E74E51" w:rsidP="006D42B9">
      <w:pPr>
        <w:spacing w:after="0" w:line="240" w:lineRule="auto"/>
      </w:pPr>
      <w:r>
        <w:separator/>
      </w:r>
    </w:p>
  </w:endnote>
  <w:endnote w:type="continuationSeparator" w:id="1">
    <w:p w:rsidR="00E74E51" w:rsidRDefault="00E74E51" w:rsidP="006D42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508387"/>
      <w:docPartObj>
        <w:docPartGallery w:val="Page Numbers (Bottom of Page)"/>
        <w:docPartUnique/>
      </w:docPartObj>
    </w:sdtPr>
    <w:sdtContent>
      <w:p w:rsidR="006F0933" w:rsidRDefault="001F344F">
        <w:pPr>
          <w:pStyle w:val="a5"/>
          <w:jc w:val="right"/>
        </w:pPr>
        <w:fldSimple w:instr=" PAGE   \* MERGEFORMAT ">
          <w:r w:rsidR="00375BE5">
            <w:rPr>
              <w:noProof/>
            </w:rPr>
            <w:t>2</w:t>
          </w:r>
        </w:fldSimple>
      </w:p>
    </w:sdtContent>
  </w:sdt>
  <w:p w:rsidR="00575386" w:rsidRDefault="0057538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4E51" w:rsidRDefault="00E74E51" w:rsidP="006D42B9">
      <w:pPr>
        <w:spacing w:after="0" w:line="240" w:lineRule="auto"/>
      </w:pPr>
      <w:r>
        <w:separator/>
      </w:r>
    </w:p>
  </w:footnote>
  <w:footnote w:type="continuationSeparator" w:id="1">
    <w:p w:rsidR="00E74E51" w:rsidRDefault="00E74E51" w:rsidP="006D42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643C986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3F8F7F8E"/>
    <w:multiLevelType w:val="hybridMultilevel"/>
    <w:tmpl w:val="57327CC6"/>
    <w:lvl w:ilvl="0" w:tplc="4246FDB2">
      <w:start w:val="1"/>
      <w:numFmt w:val="bullet"/>
      <w:lvlText w:val=""/>
      <w:lvlJc w:val="left"/>
      <w:pPr>
        <w:ind w:left="1428" w:hanging="360"/>
      </w:pPr>
      <w:rPr>
        <w:rFonts w:ascii="Wingdings" w:hAnsi="Wingdings" w:hint="default"/>
        <w:color w:val="auto"/>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nsid w:val="5E0C3F79"/>
    <w:multiLevelType w:val="hybridMultilevel"/>
    <w:tmpl w:val="B13022CA"/>
    <w:lvl w:ilvl="0" w:tplc="1FBA973C">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1746"/>
  </w:hdrShapeDefaults>
  <w:footnotePr>
    <w:footnote w:id="0"/>
    <w:footnote w:id="1"/>
  </w:footnotePr>
  <w:endnotePr>
    <w:endnote w:id="0"/>
    <w:endnote w:id="1"/>
  </w:endnotePr>
  <w:compat>
    <w:useFELayout/>
  </w:compat>
  <w:rsids>
    <w:rsidRoot w:val="000D7C4C"/>
    <w:rsid w:val="000A3233"/>
    <w:rsid w:val="000D7C4C"/>
    <w:rsid w:val="00141A66"/>
    <w:rsid w:val="0019405E"/>
    <w:rsid w:val="001B31FD"/>
    <w:rsid w:val="001F2B6E"/>
    <w:rsid w:val="001F344F"/>
    <w:rsid w:val="0020707F"/>
    <w:rsid w:val="00212A97"/>
    <w:rsid w:val="00213AA9"/>
    <w:rsid w:val="00222754"/>
    <w:rsid w:val="0024365D"/>
    <w:rsid w:val="00265F5C"/>
    <w:rsid w:val="002727A5"/>
    <w:rsid w:val="00311BD3"/>
    <w:rsid w:val="003727C6"/>
    <w:rsid w:val="00375BE5"/>
    <w:rsid w:val="003910B9"/>
    <w:rsid w:val="003D285A"/>
    <w:rsid w:val="00444A3F"/>
    <w:rsid w:val="00460310"/>
    <w:rsid w:val="00481586"/>
    <w:rsid w:val="004D124C"/>
    <w:rsid w:val="00511AD9"/>
    <w:rsid w:val="00556E1E"/>
    <w:rsid w:val="005607EA"/>
    <w:rsid w:val="00575386"/>
    <w:rsid w:val="005B4249"/>
    <w:rsid w:val="005C1CB4"/>
    <w:rsid w:val="005C3306"/>
    <w:rsid w:val="005F7A15"/>
    <w:rsid w:val="00660FA4"/>
    <w:rsid w:val="00675E55"/>
    <w:rsid w:val="00682B32"/>
    <w:rsid w:val="006839E7"/>
    <w:rsid w:val="006D42B9"/>
    <w:rsid w:val="006E583F"/>
    <w:rsid w:val="006F0933"/>
    <w:rsid w:val="006F7632"/>
    <w:rsid w:val="00706C34"/>
    <w:rsid w:val="00720FF3"/>
    <w:rsid w:val="0073345A"/>
    <w:rsid w:val="00743F93"/>
    <w:rsid w:val="0074478A"/>
    <w:rsid w:val="0078037B"/>
    <w:rsid w:val="00781E78"/>
    <w:rsid w:val="007962FA"/>
    <w:rsid w:val="007B3ACB"/>
    <w:rsid w:val="00875083"/>
    <w:rsid w:val="008E0DCD"/>
    <w:rsid w:val="00920B27"/>
    <w:rsid w:val="0097780F"/>
    <w:rsid w:val="009F5789"/>
    <w:rsid w:val="00A0422B"/>
    <w:rsid w:val="00A32B0A"/>
    <w:rsid w:val="00A61842"/>
    <w:rsid w:val="00A71C1A"/>
    <w:rsid w:val="00A87AF2"/>
    <w:rsid w:val="00B224AE"/>
    <w:rsid w:val="00B24A67"/>
    <w:rsid w:val="00B4642A"/>
    <w:rsid w:val="00B53736"/>
    <w:rsid w:val="00BC31DA"/>
    <w:rsid w:val="00C10B38"/>
    <w:rsid w:val="00C23F11"/>
    <w:rsid w:val="00C742D8"/>
    <w:rsid w:val="00C90213"/>
    <w:rsid w:val="00D22FA0"/>
    <w:rsid w:val="00D42814"/>
    <w:rsid w:val="00D63BF9"/>
    <w:rsid w:val="00D94C78"/>
    <w:rsid w:val="00D95A4C"/>
    <w:rsid w:val="00DC7E19"/>
    <w:rsid w:val="00DE6618"/>
    <w:rsid w:val="00DF3B21"/>
    <w:rsid w:val="00DF5CB1"/>
    <w:rsid w:val="00E05CFC"/>
    <w:rsid w:val="00E1517C"/>
    <w:rsid w:val="00E27E45"/>
    <w:rsid w:val="00E303CA"/>
    <w:rsid w:val="00E42681"/>
    <w:rsid w:val="00E62B6A"/>
    <w:rsid w:val="00E74E51"/>
    <w:rsid w:val="00F0597A"/>
    <w:rsid w:val="00F21AF5"/>
    <w:rsid w:val="00F24542"/>
    <w:rsid w:val="00F275BD"/>
    <w:rsid w:val="00F340E7"/>
    <w:rsid w:val="00F54BFE"/>
    <w:rsid w:val="00F556CA"/>
    <w:rsid w:val="00F81A2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0E7"/>
  </w:style>
  <w:style w:type="paragraph" w:styleId="3">
    <w:name w:val="heading 3"/>
    <w:basedOn w:val="a"/>
    <w:link w:val="3Char"/>
    <w:uiPriority w:val="9"/>
    <w:qFormat/>
    <w:rsid w:val="000D7C4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uiPriority w:val="9"/>
    <w:rsid w:val="000D7C4C"/>
    <w:rPr>
      <w:rFonts w:ascii="Times New Roman" w:eastAsia="Times New Roman" w:hAnsi="Times New Roman" w:cs="Times New Roman"/>
      <w:b/>
      <w:bCs/>
      <w:sz w:val="27"/>
      <w:szCs w:val="27"/>
    </w:rPr>
  </w:style>
  <w:style w:type="paragraph" w:styleId="a3">
    <w:name w:val="Normal (Web)"/>
    <w:basedOn w:val="a"/>
    <w:uiPriority w:val="99"/>
    <w:semiHidden/>
    <w:unhideWhenUsed/>
    <w:rsid w:val="000D7C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D7C4C"/>
  </w:style>
  <w:style w:type="paragraph" w:styleId="a4">
    <w:name w:val="header"/>
    <w:basedOn w:val="a"/>
    <w:link w:val="Char"/>
    <w:uiPriority w:val="99"/>
    <w:semiHidden/>
    <w:unhideWhenUsed/>
    <w:rsid w:val="006D42B9"/>
    <w:pPr>
      <w:tabs>
        <w:tab w:val="center" w:pos="4536"/>
        <w:tab w:val="right" w:pos="9072"/>
      </w:tabs>
      <w:spacing w:after="0" w:line="240" w:lineRule="auto"/>
    </w:pPr>
  </w:style>
  <w:style w:type="character" w:customStyle="1" w:styleId="Char">
    <w:name w:val="رأس صفحة Char"/>
    <w:basedOn w:val="a0"/>
    <w:link w:val="a4"/>
    <w:uiPriority w:val="99"/>
    <w:semiHidden/>
    <w:rsid w:val="006D42B9"/>
  </w:style>
  <w:style w:type="paragraph" w:styleId="a5">
    <w:name w:val="footer"/>
    <w:basedOn w:val="a"/>
    <w:link w:val="Char0"/>
    <w:uiPriority w:val="99"/>
    <w:unhideWhenUsed/>
    <w:rsid w:val="006D42B9"/>
    <w:pPr>
      <w:tabs>
        <w:tab w:val="center" w:pos="4536"/>
        <w:tab w:val="right" w:pos="9072"/>
      </w:tabs>
      <w:spacing w:after="0" w:line="240" w:lineRule="auto"/>
    </w:pPr>
  </w:style>
  <w:style w:type="character" w:customStyle="1" w:styleId="Char0">
    <w:name w:val="تذييل صفحة Char"/>
    <w:basedOn w:val="a0"/>
    <w:link w:val="a5"/>
    <w:uiPriority w:val="99"/>
    <w:rsid w:val="006D42B9"/>
  </w:style>
  <w:style w:type="paragraph" w:styleId="a6">
    <w:name w:val="List Paragraph"/>
    <w:basedOn w:val="a"/>
    <w:uiPriority w:val="34"/>
    <w:qFormat/>
    <w:rsid w:val="00C742D8"/>
    <w:pPr>
      <w:ind w:left="720"/>
      <w:contextualSpacing/>
    </w:pPr>
  </w:style>
</w:styles>
</file>

<file path=word/webSettings.xml><?xml version="1.0" encoding="utf-8"?>
<w:webSettings xmlns:r="http://schemas.openxmlformats.org/officeDocument/2006/relationships" xmlns:w="http://schemas.openxmlformats.org/wordprocessingml/2006/main">
  <w:divs>
    <w:div w:id="91994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E285F-F8AF-4048-9D81-92FCCE765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705</Words>
  <Characters>3883</Characters>
  <Application>Microsoft Office Word</Application>
  <DocSecurity>0</DocSecurity>
  <Lines>32</Lines>
  <Paragraphs>9</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POSTE07</dc:creator>
  <cp:lastModifiedBy>a</cp:lastModifiedBy>
  <cp:revision>32</cp:revision>
  <dcterms:created xsi:type="dcterms:W3CDTF">2014-06-07T23:11:00Z</dcterms:created>
  <dcterms:modified xsi:type="dcterms:W3CDTF">2017-06-23T08:22:00Z</dcterms:modified>
</cp:coreProperties>
</file>